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D" w:rsidRPr="003F6A14" w:rsidRDefault="0088693D" w:rsidP="0088693D">
      <w:pPr>
        <w:jc w:val="both"/>
        <w:rPr>
          <w:rFonts w:ascii="Georgia" w:hAnsi="Georgia"/>
          <w:b/>
          <w:sz w:val="28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3D" w:rsidRPr="00116C71" w:rsidRDefault="0088693D" w:rsidP="0088693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16C71">
        <w:rPr>
          <w:rFonts w:ascii="Times New Roman" w:hAnsi="Times New Roman" w:cs="Times New Roman"/>
          <w:b/>
          <w:sz w:val="28"/>
          <w:szCs w:val="24"/>
        </w:rPr>
        <w:t>LEARNING AGREEMENT DEĞİŞİKLİK SAYFASI NASIL HAZIRLANIR?</w:t>
      </w: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Öğrenci karşı kuruma gittikten sonra ders programında herhangi bir değişiklik olmuşsa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 </w:t>
      </w:r>
      <w:r w:rsidRPr="00116C71">
        <w:rPr>
          <w:rFonts w:ascii="Times New Roman" w:hAnsi="Times New Roman" w:cs="Times New Roman"/>
          <w:sz w:val="24"/>
          <w:szCs w:val="24"/>
        </w:rPr>
        <w:t xml:space="preserve">web sayfasındaki Belgeler linkinde bulunan Ders Değişiklik Sayfasını kullanarak değişikliğini yapar.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iki adet tablodan oluşur.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öğrencinin karşı kurumda aldığı derslerden çıkardıkları ve bunların yerine ekledikleri için kullanılır.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ise öğrencinin karşı kurumda aldığı derslerden çıkardıklarının 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>Anadolu Üniversitesi’ndeki karşılıkları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>ve karşı kurumda eklediği derslere üniversitemizde karşılık gelen yeni derslerin yazılması içindir.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Öğrenci öncelikle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karşı kurumda al</w:t>
      </w:r>
      <w:r>
        <w:rPr>
          <w:rFonts w:ascii="Times New Roman" w:hAnsi="Times New Roman" w:cs="Times New Roman"/>
          <w:sz w:val="24"/>
          <w:szCs w:val="24"/>
        </w:rPr>
        <w:t>dığı derslerden çıkardıklarını 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yazar. Bu derslerin üniversitemizdeki karşılıklarını da yine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yazar. Çıkarılması gerekli tüm dersler çıkarıldıktan sonra bu derslerin yerine eklene dersler yine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bu defa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yazılır. Eklenen derslere üniversitemizde karşılık gelen dersler de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 xml:space="preserve">olarak yazılır. Eklenen derslerin üniversitemizdeki karşılıklarının yazılması aşamasında öğrenci </w:t>
      </w:r>
      <w:r w:rsidRPr="00116C71">
        <w:rPr>
          <w:rFonts w:ascii="Times New Roman" w:hAnsi="Times New Roman" w:cs="Times New Roman"/>
          <w:b/>
          <w:sz w:val="24"/>
          <w:szCs w:val="24"/>
        </w:rPr>
        <w:t>mutlaka Bölüm Koordinatörüne danışmalı ve koordinatörün onayını almalıdır</w:t>
      </w:r>
      <w:r w:rsidRPr="00116C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Öğrenci hazırladığı değişiklik sayfasını karşı kuruma imzalatmadan, önce </w:t>
      </w:r>
      <w:r>
        <w:rPr>
          <w:rFonts w:ascii="Times New Roman" w:hAnsi="Times New Roman" w:cs="Times New Roman"/>
          <w:sz w:val="24"/>
          <w:szCs w:val="24"/>
        </w:rPr>
        <w:t>Dış İlişkiler Koordinatörlüğüne</w:t>
      </w:r>
      <w:r w:rsidRPr="00116C71">
        <w:rPr>
          <w:rFonts w:ascii="Times New Roman" w:hAnsi="Times New Roman" w:cs="Times New Roman"/>
          <w:sz w:val="24"/>
          <w:szCs w:val="24"/>
        </w:rPr>
        <w:t xml:space="preserve"> ve Bölüm Koordinatörüne </w:t>
      </w:r>
      <w:r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ile gönderir ki belgenin son halini kontrol edebilsinler.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Bölüm Koordinatörünüzün iletişim bilgilerine web sayfamızdaki “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+ Öğrenim Bölüm Koordinatör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Listesi”nden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ulaşabilirsiniz.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Belgenin doğruluğu UİB ve bölüm koordinatörü tarafından onaylandıktan sonra öğrenci, değişiklik sayfasını kendisi imzalar. Sonra karşı kurumun koordinatörüne </w:t>
      </w:r>
      <w:r w:rsidRPr="00116C71">
        <w:rPr>
          <w:rFonts w:ascii="Times New Roman" w:hAnsi="Times New Roman" w:cs="Times New Roman"/>
          <w:b/>
          <w:sz w:val="24"/>
          <w:szCs w:val="24"/>
          <w:u w:val="thick"/>
        </w:rPr>
        <w:t>imzalatıp mühürletir</w:t>
      </w:r>
      <w:r w:rsidRPr="00116C71">
        <w:rPr>
          <w:rFonts w:ascii="Times New Roman" w:hAnsi="Times New Roman" w:cs="Times New Roman"/>
          <w:sz w:val="24"/>
          <w:szCs w:val="24"/>
        </w:rPr>
        <w:t xml:space="preserve"> ve belgeyi</w:t>
      </w:r>
      <w:r w:rsidRPr="0032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yoluyla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Koordinatörlüğüne </w:t>
      </w:r>
      <w:r w:rsidRPr="00116C71">
        <w:rPr>
          <w:rFonts w:ascii="Times New Roman" w:hAnsi="Times New Roman" w:cs="Times New Roman"/>
          <w:sz w:val="24"/>
          <w:szCs w:val="24"/>
        </w:rPr>
        <w:t xml:space="preserve">gönderir.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UİB gönderilen değişiklik sayfasını inceleyerek herhangi bir problem yoksa imzalanması için Bölüm Koordinatörüne veya yardımcısına üst yazı ile gönderir.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Bölüm Koordinatörü veya yardımcısı eline ulaşan değişiklik sayfasını uygunsa imzalayarak bir hafta içinde </w:t>
      </w:r>
      <w:r>
        <w:rPr>
          <w:rFonts w:ascii="Times New Roman" w:hAnsi="Times New Roman" w:cs="Times New Roman"/>
          <w:sz w:val="24"/>
          <w:szCs w:val="24"/>
        </w:rPr>
        <w:t>Dış İlişkiler Koordinatörlüğüne</w:t>
      </w:r>
      <w:r w:rsidRPr="00116C71">
        <w:rPr>
          <w:rFonts w:ascii="Times New Roman" w:hAnsi="Times New Roman" w:cs="Times New Roman"/>
          <w:sz w:val="24"/>
          <w:szCs w:val="24"/>
        </w:rPr>
        <w:t xml:space="preserve"> geri gönderir.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Koordinatörlüğüne </w:t>
      </w:r>
      <w:r w:rsidRPr="00116C71">
        <w:rPr>
          <w:rFonts w:ascii="Times New Roman" w:hAnsi="Times New Roman" w:cs="Times New Roman"/>
          <w:sz w:val="24"/>
          <w:szCs w:val="24"/>
        </w:rPr>
        <w:t xml:space="preserve">ulaşan Learning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gerekli imza ve mühür işleri bitirildikten sonra </w:t>
      </w:r>
      <w:r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ile karşı kuruma gönderilir. Ayrıca bir fotokopisini de Bölüm Koordinatörü veya yardımcısına gönderilir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Bölüm Koordinatörü veya Yardımcısı kendisine gelen değişiklik sayfası için Yönetim Kurulu Kararı alır ve kararın bir kopyasını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Koordinatörlüğüne </w:t>
      </w:r>
      <w:r w:rsidRPr="00116C71">
        <w:rPr>
          <w:rFonts w:ascii="Times New Roman" w:hAnsi="Times New Roman" w:cs="Times New Roman"/>
          <w:sz w:val="24"/>
          <w:szCs w:val="24"/>
        </w:rPr>
        <w:t>gönderir.</w:t>
      </w:r>
    </w:p>
    <w:p w:rsidR="0088693D" w:rsidRPr="00116C71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693D" w:rsidRPr="00116C71" w:rsidRDefault="0088693D" w:rsidP="008869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b/>
          <w:sz w:val="24"/>
          <w:szCs w:val="24"/>
          <w:u w:val="single"/>
        </w:rPr>
        <w:t>DİKKAT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hazırlarken, karşı kurumun kendine ait bir değişiklik sayfası formatı olsa dahi mutlaka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BANU’ya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ait format da hazırlanmalı ve her iki format da işleme sokulmalıdır.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değişiklik sayfası kesinlikle bilgisayar üzerinde hazırlanmalıdır.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Hazırlanan değişiklik sayfası öğrencinin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LA’sı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ile uyumlu olmalıdır. Buna göre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olmayan bir ders çıkarılamaz. Derslerin adları ve kredileri yazılırken dikkat edilmelidir. 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olan bir ders gittiğiniz kurumda hiç açılmamış olabilir. Fakat yine de bu dersle ilgili olarak değişiklik sayfası hazırlamalı, önce ilgili dersi çıkarıp sonra bu ders yerine alacağınız yeni dersi eklemelisiniz.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Karşı kurumda çıkarılan bir dersin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BANU’daki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karşılığının da çıkarıldığı unutulmamalıdır. 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Dersin sadece adı ya da kodu değişmiş olsa bile mutlaka değişiklik sayfası hazırlanmalı, ilgili ders önce çıkarılıp, gerekli değişiklikler yapıldıktan sonra yeniden eklenmelidir.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yer alan ve her hangi bir değişiklik yapmadığınız dersleri değişiklik sayfasında göstermenize gerek yoktur.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hazırlarken toplam kredi miktarına dikkat edilmelidir. Tıpkı ilk LA için olduğu gibi değişiklik sonrasında da toplam kredi miktarı en az 28, en fazla da 32 olabilir. 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Karşı kurumda alınan kredi miktarı,</w:t>
      </w:r>
      <w:r w:rsidRPr="0015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BANÜ’deki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kredi miktarından ya büyük olmalı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BANÜ’deki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kredi miktarına eşit olmalıdır. Yani karşı kurumda 28 kredi aldıysanız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ancak 28 kredi alabilirsiniz. </w:t>
      </w:r>
    </w:p>
    <w:p w:rsidR="0088693D" w:rsidRPr="00116C71" w:rsidRDefault="0088693D" w:rsidP="008869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Örnek olarak;</w:t>
      </w:r>
    </w:p>
    <w:p w:rsidR="0088693D" w:rsidRPr="00116C71" w:rsidRDefault="0088693D" w:rsidP="008869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 xxx kurumunda 30 kredi aldıysanız,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30, 29 ya da 28 kredi alabilirsiniz.</w:t>
      </w:r>
    </w:p>
    <w:p w:rsidR="0088693D" w:rsidRPr="00116C71" w:rsidRDefault="0088693D" w:rsidP="008869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spacing w:before="120" w:after="120"/>
        <w:ind w:left="284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88693D" w:rsidRPr="00230F79" w:rsidRDefault="0088693D" w:rsidP="0088693D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79">
        <w:rPr>
          <w:rFonts w:ascii="Times New Roman" w:hAnsi="Times New Roman" w:cs="Times New Roman"/>
          <w:b/>
          <w:sz w:val="24"/>
          <w:szCs w:val="24"/>
        </w:rPr>
        <w:t>Örnek Tablo</w:t>
      </w:r>
    </w:p>
    <w:p w:rsidR="0088693D" w:rsidRPr="00335274" w:rsidRDefault="0088693D" w:rsidP="0088693D">
      <w:pPr>
        <w:spacing w:before="120" w:after="120"/>
        <w:ind w:left="284"/>
        <w:jc w:val="both"/>
        <w:rPr>
          <w:rFonts w:ascii="Verdana" w:hAnsi="Verdana"/>
          <w:sz w:val="18"/>
          <w:szCs w:val="18"/>
          <w:lang w:val="en-GB"/>
        </w:rPr>
      </w:pPr>
      <w:r w:rsidRPr="00335274">
        <w:rPr>
          <w:rFonts w:ascii="Verdana" w:hAnsi="Verdana"/>
          <w:sz w:val="18"/>
          <w:szCs w:val="18"/>
          <w:lang w:val="en-GB"/>
        </w:rPr>
        <w:t xml:space="preserve"> </w:t>
      </w:r>
    </w:p>
    <w:tbl>
      <w:tblPr>
        <w:tblpPr w:leftFromText="180" w:rightFromText="180" w:vertAnchor="page" w:horzAnchor="page" w:tblpX="1346" w:tblpY="132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1701"/>
        <w:gridCol w:w="1134"/>
        <w:gridCol w:w="1134"/>
        <w:gridCol w:w="1134"/>
        <w:gridCol w:w="2943"/>
      </w:tblGrid>
      <w:tr w:rsidR="0088693D" w:rsidRPr="00A66729" w:rsidTr="001C645E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88693D" w:rsidRPr="00A66729" w:rsidTr="001C645E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 to be awarded by the receiving institution upon successful completion of the component</w:t>
            </w:r>
          </w:p>
        </w:tc>
      </w:tr>
      <w:tr w:rsidR="0088693D" w:rsidRPr="00335274" w:rsidTr="001C645E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5</w:t>
            </w:r>
          </w:p>
        </w:tc>
      </w:tr>
      <w:tr w:rsidR="0088693D" w:rsidRPr="00335274" w:rsidTr="001C645E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8</w:t>
            </w:r>
          </w:p>
        </w:tc>
      </w:tr>
      <w:tr w:rsidR="0088693D" w:rsidRPr="00A66729" w:rsidTr="001C645E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88693D" w:rsidRPr="00A66729" w:rsidTr="001C645E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 to be awarded by the receiving institution upon successful completion of the component</w:t>
            </w:r>
          </w:p>
        </w:tc>
      </w:tr>
      <w:tr w:rsidR="0088693D" w:rsidRPr="00335274" w:rsidTr="001C645E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WWW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</w:t>
            </w:r>
          </w:p>
        </w:tc>
      </w:tr>
      <w:tr w:rsidR="0088693D" w:rsidRPr="00335274" w:rsidTr="001C645E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ZZZ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7</w:t>
            </w:r>
          </w:p>
        </w:tc>
      </w:tr>
    </w:tbl>
    <w:p w:rsidR="0088693D" w:rsidRPr="00116C71" w:rsidRDefault="0088693D" w:rsidP="0088693D">
      <w:pPr>
        <w:rPr>
          <w:rFonts w:ascii="Times New Roman" w:hAnsi="Times New Roman" w:cs="Times New Roman"/>
          <w:sz w:val="24"/>
          <w:szCs w:val="24"/>
        </w:rPr>
      </w:pPr>
    </w:p>
    <w:p w:rsidR="00E039D4" w:rsidRPr="0088693D" w:rsidRDefault="00E039D4" w:rsidP="0088693D">
      <w:bookmarkStart w:id="0" w:name="_GoBack"/>
      <w:bookmarkEnd w:id="0"/>
    </w:p>
    <w:sectPr w:rsidR="00E039D4" w:rsidRPr="0088693D" w:rsidSect="00832954">
      <w:pgSz w:w="11906" w:h="16838"/>
      <w:pgMar w:top="426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224"/>
    <w:multiLevelType w:val="hybridMultilevel"/>
    <w:tmpl w:val="8FF2BAB2"/>
    <w:lvl w:ilvl="0" w:tplc="7BB4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15B"/>
    <w:multiLevelType w:val="hybridMultilevel"/>
    <w:tmpl w:val="C3CCE59C"/>
    <w:lvl w:ilvl="0" w:tplc="E4B20D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0"/>
    <w:rsid w:val="0088693D"/>
    <w:rsid w:val="008E24D0"/>
    <w:rsid w:val="00AB136C"/>
    <w:rsid w:val="00E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CDDC"/>
  <w15:chartTrackingRefBased/>
  <w15:docId w15:val="{5330A930-8E4D-40E7-A8EF-B7B8658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3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9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2017-02-23T08:30:00Z</dcterms:created>
  <dcterms:modified xsi:type="dcterms:W3CDTF">2017-02-23T08:31:00Z</dcterms:modified>
</cp:coreProperties>
</file>